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5D81" w14:textId="77777777" w:rsidR="009B2E26" w:rsidRPr="00092035" w:rsidRDefault="009B2E26" w:rsidP="009B2E26">
      <w:pPr>
        <w:ind w:left="7934" w:hanging="734"/>
      </w:pPr>
      <w:r w:rsidRPr="00092035">
        <w:t xml:space="preserve">Konkurso sąlygų </w:t>
      </w:r>
    </w:p>
    <w:p w14:paraId="37D5E93E" w14:textId="77777777" w:rsidR="009B2E26" w:rsidRPr="00092035" w:rsidRDefault="009B2E26" w:rsidP="009B2E26">
      <w:pPr>
        <w:ind w:left="7934"/>
        <w:rPr>
          <w:bCs/>
          <w:iCs/>
        </w:rPr>
      </w:pPr>
      <w:r w:rsidRPr="00092035">
        <w:t>4</w:t>
      </w:r>
      <w:r w:rsidRPr="00092035">
        <w:rPr>
          <w:bCs/>
          <w:iCs/>
        </w:rPr>
        <w:t xml:space="preserve"> priedas</w:t>
      </w:r>
    </w:p>
    <w:p w14:paraId="2461BF06" w14:textId="77777777" w:rsidR="009B2E26" w:rsidRPr="00092035" w:rsidRDefault="009B2E26" w:rsidP="009B2E26">
      <w:pPr>
        <w:jc w:val="both"/>
        <w:rPr>
          <w:b/>
          <w:bCs/>
        </w:rPr>
      </w:pPr>
    </w:p>
    <w:p w14:paraId="54EA184E" w14:textId="77777777" w:rsidR="009B2E26" w:rsidRPr="00092035" w:rsidRDefault="009B2E26" w:rsidP="009B2E26">
      <w:pPr>
        <w:jc w:val="both"/>
        <w:rPr>
          <w:b/>
          <w:bCs/>
        </w:rPr>
      </w:pPr>
    </w:p>
    <w:p w14:paraId="33B33AFC" w14:textId="77777777" w:rsidR="009B2E26" w:rsidRPr="00092035" w:rsidRDefault="009B2E26" w:rsidP="009B2E26">
      <w:pPr>
        <w:jc w:val="center"/>
        <w:rPr>
          <w:b/>
          <w:bCs/>
        </w:rPr>
      </w:pPr>
      <w:r w:rsidRPr="00092035">
        <w:rPr>
          <w:b/>
          <w:bCs/>
        </w:rPr>
        <w:t>SPECIALISTO PATIRTIES DUOMENŲ PATEIKIMO FORMA</w:t>
      </w:r>
    </w:p>
    <w:p w14:paraId="7DEA966E" w14:textId="77777777" w:rsidR="009B2E26" w:rsidRPr="00092035" w:rsidRDefault="009B2E26" w:rsidP="009B2E26">
      <w:pPr>
        <w:rPr>
          <w:b/>
          <w:bCs/>
        </w:rPr>
      </w:pPr>
    </w:p>
    <w:p w14:paraId="2B9A05B4" w14:textId="77777777" w:rsidR="009B2E26" w:rsidRPr="00092035" w:rsidRDefault="009B2E26" w:rsidP="009B2E26">
      <w:pPr>
        <w:rPr>
          <w:bCs/>
          <w:u w:val="single"/>
        </w:rPr>
      </w:pPr>
      <w:r w:rsidRPr="00092035">
        <w:rPr>
          <w:bCs/>
        </w:rPr>
        <w:t xml:space="preserve">Specialisto vardas, pavardė: </w:t>
      </w:r>
      <w:r w:rsidRPr="00092035">
        <w:rPr>
          <w:bCs/>
          <w:u w:val="single"/>
        </w:rPr>
        <w:t xml:space="preserve">Kristina Stepanova </w:t>
      </w:r>
    </w:p>
    <w:p w14:paraId="4ED99B16" w14:textId="77777777" w:rsidR="009B2E26" w:rsidRPr="00092035" w:rsidRDefault="009B2E26" w:rsidP="009B2E26">
      <w:pPr>
        <w:rPr>
          <w:bCs/>
        </w:rPr>
      </w:pPr>
      <w:r w:rsidRPr="00092035">
        <w:rPr>
          <w:bCs/>
        </w:rPr>
        <w:t>Specialisto patirtis, aktuali paslaugų teikimui:</w:t>
      </w:r>
    </w:p>
    <w:p w14:paraId="0D1F8CE3" w14:textId="77777777" w:rsidR="009B2E26" w:rsidRPr="00092035" w:rsidRDefault="009B2E26" w:rsidP="009B2E26">
      <w:pPr>
        <w:rPr>
          <w:bCs/>
        </w:rPr>
      </w:pPr>
    </w:p>
    <w:tbl>
      <w:tblPr>
        <w:tblStyle w:val="TableGrid"/>
        <w:tblW w:w="0" w:type="auto"/>
        <w:tblLook w:val="04A0" w:firstRow="1" w:lastRow="0" w:firstColumn="1" w:lastColumn="0" w:noHBand="0" w:noVBand="1"/>
      </w:tblPr>
      <w:tblGrid>
        <w:gridCol w:w="2408"/>
        <w:gridCol w:w="1972"/>
        <w:gridCol w:w="5249"/>
      </w:tblGrid>
      <w:tr w:rsidR="009B2E26" w:rsidRPr="00092035" w14:paraId="4BD2711D" w14:textId="77777777" w:rsidTr="00AC3706">
        <w:tc>
          <w:tcPr>
            <w:tcW w:w="3209" w:type="dxa"/>
            <w:vAlign w:val="center"/>
          </w:tcPr>
          <w:p w14:paraId="0E6C978A" w14:textId="77777777" w:rsidR="009B2E26" w:rsidRPr="00092035" w:rsidRDefault="009B2E26" w:rsidP="00AC3706">
            <w:pPr>
              <w:rPr>
                <w:b/>
                <w:bCs/>
              </w:rPr>
            </w:pPr>
            <w:r w:rsidRPr="00092035">
              <w:rPr>
                <w:b/>
                <w:bCs/>
              </w:rPr>
              <w:t>Ekonominio naudingumo kriterijus</w:t>
            </w:r>
          </w:p>
        </w:tc>
        <w:tc>
          <w:tcPr>
            <w:tcW w:w="2598" w:type="dxa"/>
            <w:vAlign w:val="center"/>
          </w:tcPr>
          <w:p w14:paraId="76FE5003" w14:textId="77777777" w:rsidR="009B2E26" w:rsidRPr="00092035" w:rsidRDefault="009B2E26" w:rsidP="00AC3706">
            <w:pPr>
              <w:jc w:val="center"/>
              <w:rPr>
                <w:b/>
                <w:bCs/>
              </w:rPr>
            </w:pPr>
            <w:r w:rsidRPr="00092035">
              <w:rPr>
                <w:b/>
                <w:bCs/>
              </w:rPr>
              <w:t>Specialisto patirtis</w:t>
            </w:r>
          </w:p>
        </w:tc>
        <w:tc>
          <w:tcPr>
            <w:tcW w:w="3822" w:type="dxa"/>
            <w:vAlign w:val="center"/>
          </w:tcPr>
          <w:p w14:paraId="15507CDA" w14:textId="77777777" w:rsidR="009B2E26" w:rsidRPr="00092035" w:rsidRDefault="009B2E26" w:rsidP="00AC3706">
            <w:pPr>
              <w:jc w:val="center"/>
              <w:rPr>
                <w:b/>
                <w:bCs/>
              </w:rPr>
            </w:pPr>
            <w:r w:rsidRPr="00092035">
              <w:rPr>
                <w:b/>
                <w:bCs/>
              </w:rPr>
              <w:t>Patirtį pagrindžiantys dokumentai</w:t>
            </w:r>
          </w:p>
        </w:tc>
      </w:tr>
      <w:tr w:rsidR="009B2E26" w:rsidRPr="00092035" w14:paraId="3590F2DB" w14:textId="77777777" w:rsidTr="00AC3706">
        <w:tc>
          <w:tcPr>
            <w:tcW w:w="3209" w:type="dxa"/>
          </w:tcPr>
          <w:p w14:paraId="634A4F08" w14:textId="77777777" w:rsidR="009B2E26" w:rsidRPr="00092035" w:rsidRDefault="009B2E26" w:rsidP="00AC3706">
            <w:r w:rsidRPr="00092035">
              <w:t>Programos „Erasmus+“ jaunimo srities ar „Europos solidarumo korpuso“ paraiškų vertinimo patirtis per pastaruosius 5 metus (T</w:t>
            </w:r>
            <w:r w:rsidRPr="00092035">
              <w:rPr>
                <w:vertAlign w:val="subscript"/>
              </w:rPr>
              <w:t>1</w:t>
            </w:r>
            <w:r w:rsidRPr="00092035">
              <w:t>)</w:t>
            </w:r>
          </w:p>
        </w:tc>
        <w:tc>
          <w:tcPr>
            <w:tcW w:w="2598" w:type="dxa"/>
            <w:vAlign w:val="center"/>
          </w:tcPr>
          <w:p w14:paraId="34C6DC85" w14:textId="77777777" w:rsidR="009B2E26" w:rsidRPr="00092035" w:rsidRDefault="009B2E26" w:rsidP="00AC3706">
            <w:pPr>
              <w:jc w:val="center"/>
              <w:rPr>
                <w:b/>
                <w:bCs/>
              </w:rPr>
            </w:pPr>
            <w:r>
              <w:rPr>
                <w:b/>
                <w:bCs/>
              </w:rPr>
              <w:t>5</w:t>
            </w:r>
            <w:r w:rsidRPr="00092035">
              <w:rPr>
                <w:b/>
                <w:bCs/>
              </w:rPr>
              <w:t xml:space="preserve"> metai</w:t>
            </w:r>
          </w:p>
        </w:tc>
        <w:tc>
          <w:tcPr>
            <w:tcW w:w="3822" w:type="dxa"/>
          </w:tcPr>
          <w:p w14:paraId="4C06A266" w14:textId="77777777" w:rsidR="009B2E26" w:rsidRPr="00092035" w:rsidRDefault="009B2E26" w:rsidP="00AC3706">
            <w:bookmarkStart w:id="0" w:name="_Hlk98096857"/>
            <w:r w:rsidRPr="00092035">
              <w:t xml:space="preserve">Programos „Erasmus+“ jaunimo srities </w:t>
            </w:r>
            <w:r>
              <w:t>ir</w:t>
            </w:r>
            <w:r w:rsidRPr="00092035">
              <w:t xml:space="preserve"> „Europos solidarumo korpuso“ paraiškų vertinim</w:t>
            </w:r>
            <w:r>
              <w:t>e dalyvauju nuo 2016 m. Todėl turiu reikalingą 5 metų patirtį (skaičiuojant 2017-2021 m.).</w:t>
            </w:r>
            <w:bookmarkEnd w:id="0"/>
            <w:r>
              <w:t xml:space="preserve"> Išsami informacija pateikiama prie pirkimų dokumentų pridėtame laisvos formos aprašyme, kuris pagrindžia šią patirtį. </w:t>
            </w:r>
          </w:p>
        </w:tc>
      </w:tr>
      <w:tr w:rsidR="009B2E26" w:rsidRPr="00092035" w14:paraId="40622D36" w14:textId="77777777" w:rsidTr="00AC3706">
        <w:tc>
          <w:tcPr>
            <w:tcW w:w="3209" w:type="dxa"/>
          </w:tcPr>
          <w:p w14:paraId="14C18032" w14:textId="77777777" w:rsidR="009B2E26" w:rsidRPr="00092035" w:rsidRDefault="009B2E26" w:rsidP="00AC3706">
            <w:r w:rsidRPr="00092035">
              <w:t>Programos „Erasmus+“ jaunimo srities ar „Europos solidarumo korpuso“ projektų koordinavimo patirtis per pastaruosius 5 metus (T</w:t>
            </w:r>
            <w:r w:rsidRPr="00092035">
              <w:rPr>
                <w:vertAlign w:val="subscript"/>
              </w:rPr>
              <w:t>2</w:t>
            </w:r>
            <w:r w:rsidRPr="00092035">
              <w:t>)</w:t>
            </w:r>
          </w:p>
        </w:tc>
        <w:tc>
          <w:tcPr>
            <w:tcW w:w="2598" w:type="dxa"/>
            <w:vAlign w:val="center"/>
          </w:tcPr>
          <w:p w14:paraId="5E5FC053" w14:textId="77777777" w:rsidR="009B2E26" w:rsidRPr="00092035" w:rsidRDefault="009B2E26" w:rsidP="00AC3706">
            <w:pPr>
              <w:jc w:val="center"/>
              <w:rPr>
                <w:b/>
                <w:bCs/>
              </w:rPr>
            </w:pPr>
            <w:r w:rsidRPr="00092035">
              <w:rPr>
                <w:b/>
                <w:bCs/>
              </w:rPr>
              <w:t>______ projektai (-ų)</w:t>
            </w:r>
          </w:p>
        </w:tc>
        <w:tc>
          <w:tcPr>
            <w:tcW w:w="3822" w:type="dxa"/>
          </w:tcPr>
          <w:p w14:paraId="1A6218E8" w14:textId="77777777" w:rsidR="009B2E26" w:rsidRPr="00092035" w:rsidRDefault="009B2E26" w:rsidP="00AC3706">
            <w:r>
              <w:t xml:space="preserve"> -</w:t>
            </w:r>
          </w:p>
        </w:tc>
      </w:tr>
      <w:tr w:rsidR="009B2E26" w:rsidRPr="00092035" w14:paraId="5997BF89" w14:textId="77777777" w:rsidTr="00AC3706">
        <w:tc>
          <w:tcPr>
            <w:tcW w:w="3209" w:type="dxa"/>
          </w:tcPr>
          <w:p w14:paraId="116D3B8C" w14:textId="77777777" w:rsidR="009B2E26" w:rsidRPr="00092035" w:rsidRDefault="009B2E26" w:rsidP="00AC3706">
            <w:r w:rsidRPr="00092035">
              <w:t>Kitų jaunimui skirtų tarptautinių programų  paraiškų vertinimo patirtis per pastaruosius 5 metus (T</w:t>
            </w:r>
            <w:r w:rsidRPr="00092035">
              <w:rPr>
                <w:vertAlign w:val="subscript"/>
              </w:rPr>
              <w:t>3</w:t>
            </w:r>
            <w:r w:rsidRPr="00092035">
              <w:t>)</w:t>
            </w:r>
          </w:p>
        </w:tc>
        <w:tc>
          <w:tcPr>
            <w:tcW w:w="2598" w:type="dxa"/>
            <w:vAlign w:val="center"/>
          </w:tcPr>
          <w:p w14:paraId="269235EA" w14:textId="77777777" w:rsidR="009B2E26" w:rsidRPr="00092035" w:rsidRDefault="009B2E26" w:rsidP="00AC3706">
            <w:pPr>
              <w:jc w:val="center"/>
              <w:rPr>
                <w:b/>
                <w:bCs/>
              </w:rPr>
            </w:pPr>
            <w:r w:rsidRPr="00092035">
              <w:rPr>
                <w:b/>
                <w:bCs/>
              </w:rPr>
              <w:t>______ konkursai (-ų)</w:t>
            </w:r>
          </w:p>
        </w:tc>
        <w:tc>
          <w:tcPr>
            <w:tcW w:w="3822" w:type="dxa"/>
          </w:tcPr>
          <w:p w14:paraId="522B137F" w14:textId="77777777" w:rsidR="009B2E26" w:rsidRPr="00092035" w:rsidRDefault="009B2E26" w:rsidP="00AC3706">
            <w:r w:rsidRPr="00092035">
              <w:t>-</w:t>
            </w:r>
          </w:p>
        </w:tc>
      </w:tr>
      <w:tr w:rsidR="009B2E26" w:rsidRPr="00092035" w14:paraId="5E8C4795" w14:textId="77777777" w:rsidTr="00AC3706">
        <w:tc>
          <w:tcPr>
            <w:tcW w:w="3209" w:type="dxa"/>
          </w:tcPr>
          <w:p w14:paraId="2D9BC0CA" w14:textId="77777777" w:rsidR="009B2E26" w:rsidRPr="00092035" w:rsidRDefault="009B2E26" w:rsidP="00AC3706">
            <w:r w:rsidRPr="00092035">
              <w:t>Nacionalinio arba tarptautinio tyrimo jaunimo politikos srityje arba „Erasmus+“ ar „Europos solidarumo korpuso“ prioritetų tema vykdymo (tyrėjo) patirtis per pastaruosius 5 metus (T</w:t>
            </w:r>
            <w:r w:rsidRPr="00092035">
              <w:rPr>
                <w:vertAlign w:val="subscript"/>
              </w:rPr>
              <w:t>4</w:t>
            </w:r>
            <w:r w:rsidRPr="00092035">
              <w:t>)</w:t>
            </w:r>
          </w:p>
        </w:tc>
        <w:tc>
          <w:tcPr>
            <w:tcW w:w="2598" w:type="dxa"/>
            <w:vAlign w:val="center"/>
          </w:tcPr>
          <w:p w14:paraId="4B3FCCF0" w14:textId="77777777" w:rsidR="009B2E26" w:rsidRPr="00092035" w:rsidRDefault="009B2E26" w:rsidP="00AC3706">
            <w:pPr>
              <w:jc w:val="center"/>
              <w:rPr>
                <w:b/>
                <w:bCs/>
              </w:rPr>
            </w:pPr>
            <w:r>
              <w:rPr>
                <w:b/>
                <w:bCs/>
              </w:rPr>
              <w:t>1</w:t>
            </w:r>
            <w:r w:rsidRPr="00092035">
              <w:rPr>
                <w:b/>
                <w:bCs/>
              </w:rPr>
              <w:t xml:space="preserve"> tyrima</w:t>
            </w:r>
            <w:r>
              <w:rPr>
                <w:b/>
                <w:bCs/>
              </w:rPr>
              <w:t>s</w:t>
            </w:r>
          </w:p>
        </w:tc>
        <w:tc>
          <w:tcPr>
            <w:tcW w:w="3822" w:type="dxa"/>
          </w:tcPr>
          <w:p w14:paraId="69A5FEEF" w14:textId="77777777" w:rsidR="009B2E26" w:rsidRDefault="009B2E26" w:rsidP="00AC3706">
            <w:r w:rsidRPr="00092035">
              <w:t>Buvau atsakinga už strateginės partnerystės projekto „Jaunų žmonių gyvenimo kokybė Baltijos šalyse“ ((</w:t>
            </w:r>
            <w:proofErr w:type="spellStart"/>
            <w:r w:rsidRPr="00092035">
              <w:t>Re</w:t>
            </w:r>
            <w:proofErr w:type="spellEnd"/>
            <w:r w:rsidRPr="00092035">
              <w:t>)</w:t>
            </w:r>
            <w:proofErr w:type="spellStart"/>
            <w:r w:rsidRPr="00092035">
              <w:t>searching</w:t>
            </w:r>
            <w:proofErr w:type="spellEnd"/>
            <w:r w:rsidRPr="00092035">
              <w:t xml:space="preserve"> </w:t>
            </w:r>
            <w:proofErr w:type="spellStart"/>
            <w:r w:rsidRPr="00092035">
              <w:t>for</w:t>
            </w:r>
            <w:proofErr w:type="spellEnd"/>
            <w:r w:rsidRPr="00092035">
              <w:t xml:space="preserve"> </w:t>
            </w:r>
            <w:proofErr w:type="spellStart"/>
            <w:r w:rsidRPr="00092035">
              <w:t>quality</w:t>
            </w:r>
            <w:proofErr w:type="spellEnd"/>
            <w:r w:rsidRPr="00092035">
              <w:t xml:space="preserve"> </w:t>
            </w:r>
            <w:proofErr w:type="spellStart"/>
            <w:r w:rsidRPr="00092035">
              <w:t>of</w:t>
            </w:r>
            <w:proofErr w:type="spellEnd"/>
            <w:r w:rsidRPr="00092035">
              <w:t xml:space="preserve"> </w:t>
            </w:r>
            <w:proofErr w:type="spellStart"/>
            <w:r w:rsidRPr="00092035">
              <w:t>life</w:t>
            </w:r>
            <w:proofErr w:type="spellEnd"/>
            <w:r w:rsidRPr="00092035">
              <w:t xml:space="preserve"> </w:t>
            </w:r>
            <w:proofErr w:type="spellStart"/>
            <w:r w:rsidRPr="00092035">
              <w:t>of</w:t>
            </w:r>
            <w:proofErr w:type="spellEnd"/>
            <w:r w:rsidRPr="00092035">
              <w:t xml:space="preserve"> </w:t>
            </w:r>
            <w:proofErr w:type="spellStart"/>
            <w:r w:rsidRPr="00092035">
              <w:t>young</w:t>
            </w:r>
            <w:proofErr w:type="spellEnd"/>
            <w:r w:rsidRPr="00092035">
              <w:t xml:space="preserve"> </w:t>
            </w:r>
            <w:proofErr w:type="spellStart"/>
            <w:r w:rsidRPr="00092035">
              <w:t>people</w:t>
            </w:r>
            <w:proofErr w:type="spellEnd"/>
            <w:r w:rsidRPr="00092035">
              <w:t xml:space="preserve"> </w:t>
            </w:r>
            <w:proofErr w:type="spellStart"/>
            <w:r w:rsidRPr="00092035">
              <w:t>in</w:t>
            </w:r>
            <w:proofErr w:type="spellEnd"/>
            <w:r w:rsidRPr="00092035">
              <w:t xml:space="preserve"> </w:t>
            </w:r>
            <w:proofErr w:type="spellStart"/>
            <w:r w:rsidRPr="00092035">
              <w:t>Baltics</w:t>
            </w:r>
            <w:proofErr w:type="spellEnd"/>
            <w:r w:rsidRPr="00092035">
              <w:t xml:space="preserve">, projekto Nr. 2017-2-LV02-KA205-001657), kuris </w:t>
            </w:r>
            <w:r>
              <w:t xml:space="preserve">buvo </w:t>
            </w:r>
            <w:r w:rsidRPr="00092035">
              <w:t>finansuojamas Erasmus+ programos lėšomis, koordinavimą</w:t>
            </w:r>
            <w:r>
              <w:t xml:space="preserve"> Lietuvoje, apimant ir visų projekto veiklų įgyvendinimą Lietuvoje. Viena iš veiklų, kuri buvo vykdoma šio projekto metu – tyrimas „Jaunų žmonių gerovė Baltijos šalyse“. Kartu su partneriais buvau atsakinga už rodiklių rinkinio parengimą, kuris vėliau buvo naudojamas tyrimo metu, taip pat, už tyrimo sukoordinavimą Lietuvoje ir tyrimo ataskaitos, apimančios Lietuvos rezultatus, parengimą. </w:t>
            </w:r>
          </w:p>
          <w:p w14:paraId="2031F84F" w14:textId="77777777" w:rsidR="009B2E26" w:rsidRDefault="009B2E26" w:rsidP="00AC3706"/>
          <w:p w14:paraId="380FAE3D" w14:textId="77777777" w:rsidR="009B2E26" w:rsidRDefault="009B2E26" w:rsidP="00AC3706">
            <w:r>
              <w:t xml:space="preserve">Man parengta tyrimo ataskaita, susijusi su Lietuva: </w:t>
            </w:r>
            <w:hyperlink r:id="rId4" w:history="1">
              <w:r w:rsidRPr="00EA45DF">
                <w:rPr>
                  <w:rStyle w:val="Hyperlink"/>
                </w:rPr>
                <w:t>http://ziburio-fondas.lt/wp-content/uploads/sites/5/2019/07/National-study-report_Lithuania.pdf</w:t>
              </w:r>
            </w:hyperlink>
            <w:r>
              <w:t xml:space="preserve"> </w:t>
            </w:r>
          </w:p>
          <w:p w14:paraId="4C9C3533" w14:textId="77777777" w:rsidR="009B2E26" w:rsidRDefault="009B2E26" w:rsidP="00AC3706"/>
          <w:p w14:paraId="1FB1B39B" w14:textId="77777777" w:rsidR="009B2E26" w:rsidRDefault="009B2E26" w:rsidP="00AC3706">
            <w:r>
              <w:lastRenderedPageBreak/>
              <w:t xml:space="preserve">Mano parengtos metodinės gairės: </w:t>
            </w:r>
            <w:hyperlink r:id="rId5" w:history="1">
              <w:r w:rsidRPr="00EA45DF">
                <w:rPr>
                  <w:rStyle w:val="Hyperlink"/>
                </w:rPr>
                <w:t>https://youthpitstop.com/app/uploads/2019/05/Well-being-of-Young-People-in-the-Baltic-States_2018_LITHUANIA-metod.gair%C4%97s.pdf</w:t>
              </w:r>
            </w:hyperlink>
          </w:p>
          <w:p w14:paraId="7F43FF1F" w14:textId="77777777" w:rsidR="009B2E26" w:rsidRDefault="009B2E26" w:rsidP="00AC3706"/>
          <w:p w14:paraId="6E9F42D8" w14:textId="77777777" w:rsidR="009B2E26" w:rsidRDefault="009B2E26" w:rsidP="00AC3706">
            <w:r>
              <w:t xml:space="preserve">Bendra tyrimo ataskaita: </w:t>
            </w:r>
            <w:hyperlink r:id="rId6" w:history="1">
              <w:r w:rsidRPr="00EA45DF">
                <w:rPr>
                  <w:rStyle w:val="Hyperlink"/>
                </w:rPr>
                <w:t>https://youthpitstop.com/en/zinojums/</w:t>
              </w:r>
            </w:hyperlink>
          </w:p>
          <w:p w14:paraId="6ED43899" w14:textId="77777777" w:rsidR="009B2E26" w:rsidRPr="00092035" w:rsidRDefault="009B2E26" w:rsidP="00AC3706"/>
        </w:tc>
      </w:tr>
    </w:tbl>
    <w:p w14:paraId="46A2FEAA" w14:textId="77777777" w:rsidR="009B2E26" w:rsidRPr="00092035" w:rsidRDefault="009B2E26" w:rsidP="009B2E26">
      <w:pPr>
        <w:rPr>
          <w:b/>
          <w:bCs/>
        </w:rPr>
      </w:pPr>
    </w:p>
    <w:p w14:paraId="3A9DCA2C" w14:textId="77777777" w:rsidR="00592F7B" w:rsidRDefault="00592F7B"/>
    <w:sectPr w:rsidR="00592F7B" w:rsidSect="00434F31">
      <w:footnotePr>
        <w:numStart w:val="5"/>
      </w:footnotePr>
      <w:endnotePr>
        <w:numFmt w:val="chicago"/>
        <w:numRestart w:val="eachSect"/>
      </w:endnotePr>
      <w:pgSz w:w="11907" w:h="16840"/>
      <w:pgMar w:top="1134" w:right="567" w:bottom="1134" w:left="1701" w:header="561" w:footer="561" w:gutter="0"/>
      <w:pgNumType w:start="1"/>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Start w:val="5"/>
  </w:footnotePr>
  <w:endnotePr>
    <w:numFmt w:val="chicago"/>
    <w:numRestart w:val="eachSect"/>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E26"/>
    <w:rsid w:val="0025510F"/>
    <w:rsid w:val="00442CA7"/>
    <w:rsid w:val="00592F7B"/>
    <w:rsid w:val="009B2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F62A"/>
  <w15:chartTrackingRefBased/>
  <w15:docId w15:val="{38ACE976-4109-4CE2-B786-2C54DDA7B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E26"/>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IVPK Hyperlink"/>
    <w:uiPriority w:val="99"/>
    <w:rsid w:val="009B2E26"/>
    <w:rPr>
      <w:color w:val="0000FF"/>
      <w:u w:val="single"/>
    </w:rPr>
  </w:style>
  <w:style w:type="table" w:styleId="TableGrid">
    <w:name w:val="Table Grid"/>
    <w:basedOn w:val="TableNormal"/>
    <w:uiPriority w:val="59"/>
    <w:rsid w:val="009B2E26"/>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hpitstop.com/en/zinojums/" TargetMode="External"/><Relationship Id="rId11" Type="http://schemas.openxmlformats.org/officeDocument/2006/relationships/customXml" Target="../customXml/item3.xml"/><Relationship Id="rId5" Type="http://schemas.openxmlformats.org/officeDocument/2006/relationships/hyperlink" Target="https://youthpitstop.com/app/uploads/2019/05/Well-being-of-Young-People-in-the-Baltic-States_2018_LITHUANIA-metod.gair%C4%97s.pdf" TargetMode="External"/><Relationship Id="rId10" Type="http://schemas.openxmlformats.org/officeDocument/2006/relationships/customXml" Target="../customXml/item2.xml"/><Relationship Id="rId4" Type="http://schemas.openxmlformats.org/officeDocument/2006/relationships/hyperlink" Target="http://ziburio-fondas.lt/wp-content/uploads/sites/5/2019/07/National-study-report_Lithuania.pdf"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C101A0-8638-48AE-AB70-98DC526418EC}"/>
</file>

<file path=customXml/itemProps2.xml><?xml version="1.0" encoding="utf-8"?>
<ds:datastoreItem xmlns:ds="http://schemas.openxmlformats.org/officeDocument/2006/customXml" ds:itemID="{12C62E10-C7A9-4F8B-ACCE-B4F184A543C4}"/>
</file>

<file path=customXml/itemProps3.xml><?xml version="1.0" encoding="utf-8"?>
<ds:datastoreItem xmlns:ds="http://schemas.openxmlformats.org/officeDocument/2006/customXml" ds:itemID="{BAEE6185-4431-4BBD-AE22-06233404A753}"/>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cp:revision>
  <dcterms:created xsi:type="dcterms:W3CDTF">2022-03-13T19:05:00Z</dcterms:created>
  <dcterms:modified xsi:type="dcterms:W3CDTF">2022-03-13T19:05:00Z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